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9" w:rsidRPr="00CF4819" w:rsidRDefault="00CF4819" w:rsidP="00E21F33">
      <w:pPr>
        <w:pStyle w:val="4"/>
      </w:pPr>
      <w:r w:rsidRPr="00CF4819">
        <w:t>МОУ «</w:t>
      </w:r>
      <w:proofErr w:type="spellStart"/>
      <w:r w:rsidRPr="00CF4819">
        <w:t>Салтыковская</w:t>
      </w:r>
      <w:proofErr w:type="spellEnd"/>
      <w:r w:rsidRPr="00CF4819">
        <w:t xml:space="preserve"> СОШ»</w:t>
      </w:r>
    </w:p>
    <w:p w:rsidR="00E21F33" w:rsidRPr="00CF4819" w:rsidRDefault="00E21F33" w:rsidP="00E21F33">
      <w:pPr>
        <w:pStyle w:val="4"/>
      </w:pPr>
      <w:r w:rsidRPr="00CF4819">
        <w:t>ПОКАЗАТЕЛИ</w:t>
      </w:r>
      <w:r w:rsidRPr="00CF4819">
        <w:br/>
        <w:t>ДЕЯТЕЛЬНОСТИ ОБЩЕОБРАЗОВАТЕЛЬНОЙ ОРГАНИЗАЦИИ,</w:t>
      </w:r>
      <w:r w:rsidRPr="00CF4819">
        <w:br/>
        <w:t>ПОДЛЕЖАЩЕЙ САМООБСЛЕДОВАНИЮ</w:t>
      </w:r>
    </w:p>
    <w:p w:rsidR="00CF4819" w:rsidRPr="00CF4819" w:rsidRDefault="00CF4819" w:rsidP="00CF4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F4819">
        <w:rPr>
          <w:rFonts w:ascii="Times New Roman" w:hAnsi="Times New Roman" w:cs="Times New Roman"/>
          <w:b/>
          <w:sz w:val="28"/>
          <w:szCs w:val="28"/>
        </w:rPr>
        <w:t>а 2013-2014 учебный год</w:t>
      </w:r>
    </w:p>
    <w:tbl>
      <w:tblPr>
        <w:tblStyle w:val="a3"/>
        <w:tblW w:w="0" w:type="auto"/>
        <w:tblLook w:val="0000"/>
      </w:tblPr>
      <w:tblGrid>
        <w:gridCol w:w="816"/>
        <w:gridCol w:w="7244"/>
        <w:gridCol w:w="1511"/>
      </w:tblGrid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Единица измерения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 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87 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44 человека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43человека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33человека</w:t>
            </w:r>
          </w:p>
          <w:p w:rsidR="00E21F33" w:rsidRDefault="00E21F33" w:rsidP="0013454B">
            <w:pPr>
              <w:pStyle w:val="normacttext"/>
            </w:pPr>
            <w:r>
              <w:t>44/%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31,3балла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1.7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12 баллов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---балл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---балл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lastRenderedPageBreak/>
              <w:t>1.16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 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1.17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---человек/%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57человек</w:t>
            </w:r>
          </w:p>
          <w:p w:rsidR="00E21F33" w:rsidRDefault="00E21F33" w:rsidP="0013454B">
            <w:pPr>
              <w:pStyle w:val="normacttext"/>
            </w:pPr>
            <w:r>
              <w:t>66/%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10человек</w:t>
            </w:r>
          </w:p>
          <w:p w:rsidR="00E21F33" w:rsidRDefault="00E21F33" w:rsidP="0013454B">
            <w:pPr>
              <w:pStyle w:val="normacttext"/>
            </w:pPr>
            <w:r>
              <w:t>18/%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</w:t>
            </w:r>
          </w:p>
          <w:p w:rsidR="00E21F33" w:rsidRDefault="00E21F33" w:rsidP="0013454B">
            <w:pPr>
              <w:pStyle w:val="normacttext"/>
            </w:pPr>
            <w:r>
              <w:t>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1человек</w:t>
            </w:r>
          </w:p>
          <w:p w:rsidR="00E21F33" w:rsidRDefault="00E21F33" w:rsidP="0013454B">
            <w:pPr>
              <w:pStyle w:val="normacttext"/>
            </w:pPr>
            <w:r>
              <w:t>10/%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1.19.3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13человек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11человек</w:t>
            </w:r>
          </w:p>
          <w:p w:rsidR="00E21F33" w:rsidRDefault="00E21F33" w:rsidP="0013454B">
            <w:pPr>
              <w:pStyle w:val="normacttext"/>
            </w:pPr>
            <w:r>
              <w:t>85/%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11человек</w:t>
            </w:r>
          </w:p>
          <w:p w:rsidR="00E21F33" w:rsidRDefault="00E21F33" w:rsidP="0013454B">
            <w:pPr>
              <w:pStyle w:val="normacttext"/>
            </w:pPr>
            <w:r>
              <w:t>85/%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1.27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2человека</w:t>
            </w:r>
          </w:p>
          <w:p w:rsidR="00E21F33" w:rsidRDefault="00E21F33" w:rsidP="0013454B">
            <w:pPr>
              <w:pStyle w:val="normacttext"/>
            </w:pPr>
            <w:r>
              <w:t>15/%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1.28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2человека</w:t>
            </w:r>
          </w:p>
          <w:p w:rsidR="00E21F33" w:rsidRDefault="00E21F33" w:rsidP="0013454B">
            <w:pPr>
              <w:pStyle w:val="normacttext"/>
            </w:pPr>
            <w:r>
              <w:t>15/%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1.29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8человек</w:t>
            </w:r>
          </w:p>
          <w:p w:rsidR="00E21F33" w:rsidRDefault="00E21F33" w:rsidP="0013454B">
            <w:pPr>
              <w:pStyle w:val="normacttext"/>
            </w:pPr>
            <w:r>
              <w:t>62/%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1.29.1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lastRenderedPageBreak/>
              <w:t>1.29.2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4человек</w:t>
            </w:r>
          </w:p>
          <w:p w:rsidR="00E21F33" w:rsidRDefault="00E21F33" w:rsidP="0013454B">
            <w:pPr>
              <w:pStyle w:val="normacttext"/>
            </w:pPr>
            <w:r>
              <w:t>50/%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1.30.2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5человек</w:t>
            </w:r>
          </w:p>
          <w:p w:rsidR="00E21F33" w:rsidRDefault="00E21F33" w:rsidP="0013454B">
            <w:pPr>
              <w:pStyle w:val="normacttext"/>
            </w:pPr>
            <w:r>
              <w:t>38/%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0человек/%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3человека</w:t>
            </w:r>
          </w:p>
          <w:p w:rsidR="00E21F33" w:rsidRDefault="00E21F33" w:rsidP="0013454B">
            <w:pPr>
              <w:pStyle w:val="normacttext"/>
            </w:pPr>
            <w:r>
              <w:t>23/%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12человек</w:t>
            </w:r>
          </w:p>
          <w:p w:rsidR="00E21F33" w:rsidRDefault="00E21F33" w:rsidP="0013454B">
            <w:pPr>
              <w:pStyle w:val="normacttext"/>
            </w:pPr>
            <w:r>
              <w:t>92/%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1.34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7человек</w:t>
            </w:r>
          </w:p>
          <w:p w:rsidR="00E21F33" w:rsidRDefault="00E21F33" w:rsidP="0013454B">
            <w:pPr>
              <w:pStyle w:val="normacttext"/>
            </w:pPr>
            <w:r>
              <w:t>54/%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 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0.2единиц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10,5единиц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да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2.4.1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2.4.2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2.4.3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2.4.4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2.4.5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нет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2.5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87человек</w:t>
            </w:r>
          </w:p>
          <w:p w:rsidR="00E21F33" w:rsidRDefault="00E21F33" w:rsidP="0013454B">
            <w:pPr>
              <w:pStyle w:val="normacttext"/>
            </w:pPr>
            <w:r>
              <w:t>100/%</w:t>
            </w:r>
          </w:p>
        </w:tc>
      </w:tr>
      <w:tr w:rsidR="00E21F33" w:rsidTr="0013454B"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2.6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E21F33" w:rsidRDefault="00E21F33" w:rsidP="0013454B">
            <w:pPr>
              <w:pStyle w:val="normacttext"/>
            </w:pPr>
            <w:r>
              <w:t>16,2кв. м</w:t>
            </w:r>
          </w:p>
        </w:tc>
      </w:tr>
    </w:tbl>
    <w:p w:rsidR="00E21F33" w:rsidRDefault="00E21F33" w:rsidP="00E21F33">
      <w:pPr>
        <w:pStyle w:val="normacttext"/>
      </w:pPr>
      <w:r>
        <w:t> </w:t>
      </w:r>
    </w:p>
    <w:p w:rsidR="00E21F33" w:rsidRDefault="00E21F33" w:rsidP="00E21F33"/>
    <w:p w:rsidR="00E67341" w:rsidRDefault="00E67341"/>
    <w:sectPr w:rsidR="00E67341" w:rsidSect="00F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F33"/>
    <w:rsid w:val="00A3450D"/>
    <w:rsid w:val="00CF4819"/>
    <w:rsid w:val="00E21F33"/>
    <w:rsid w:val="00E6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D"/>
  </w:style>
  <w:style w:type="paragraph" w:styleId="4">
    <w:name w:val="heading 4"/>
    <w:basedOn w:val="a"/>
    <w:next w:val="a"/>
    <w:link w:val="40"/>
    <w:qFormat/>
    <w:rsid w:val="00E21F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F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E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2014-12-22T15:47:00Z</dcterms:created>
  <dcterms:modified xsi:type="dcterms:W3CDTF">2015-01-11T13:47:00Z</dcterms:modified>
</cp:coreProperties>
</file>