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6" w:rsidRDefault="00C20656">
      <w:r>
        <w:rPr>
          <w:noProof/>
        </w:rPr>
        <w:drawing>
          <wp:inline distT="0" distB="0" distL="0" distR="0">
            <wp:extent cx="9251950" cy="6545309"/>
            <wp:effectExtent l="19050" t="0" r="6350" b="0"/>
            <wp:docPr id="2" name="Рисунок 2" descr="C:\Users\школа\Desktop\скан отчёт о финансах\555\32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кан отчёт о финансах\555\3200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837"/>
        <w:tblW w:w="0" w:type="auto"/>
        <w:tblLook w:val="04A0"/>
      </w:tblPr>
      <w:tblGrid>
        <w:gridCol w:w="4131"/>
        <w:gridCol w:w="601"/>
        <w:gridCol w:w="719"/>
        <w:gridCol w:w="1230"/>
        <w:gridCol w:w="1467"/>
        <w:gridCol w:w="1526"/>
        <w:gridCol w:w="1112"/>
        <w:gridCol w:w="1201"/>
        <w:gridCol w:w="1159"/>
        <w:gridCol w:w="1640"/>
      </w:tblGrid>
      <w:tr w:rsidR="00C20656" w:rsidRPr="00C20656" w:rsidTr="00C2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B823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</w:rPr>
              <w:t xml:space="preserve">2. Расходы </w:t>
            </w:r>
            <w:proofErr w:type="spellStart"/>
            <w:r w:rsidRPr="00C20656">
              <w:rPr>
                <w:rFonts w:ascii="Arial CYR" w:eastAsia="Times New Roman" w:hAnsi="Arial CYR" w:cs="Arial CYR"/>
                <w:b/>
                <w:bCs/>
              </w:rPr>
              <w:t>чреждения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Форма 0503737 с.2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 исполнено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стро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анали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банковские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кассу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некассовыми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- 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B48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D5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E5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" w:name="RANGE!F5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" w:name="RANGE!G5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" w:name="RANGE!H5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" w:name="RANGE!D5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" w:name="RANGE!E5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" w:name="RANGE!F5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" w:name="RANGE!G5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" w:name="RANGE!H5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" w:name="RANGE!D5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" w:name="RANGE!E5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" w:name="RANGE!F5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" w:name="RANGE!G5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" w:name="RANGE!H5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" w:name="RANGE!D5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" w:name="RANGE!E5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" w:name="RANGE!F5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9" w:name="RANGE!G5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0" w:name="RANGE!H5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1" w:name="RANGE!D5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2" w:name="RANGE!E5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3" w:name="RANGE!F5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4" w:name="RANGE!G5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5" w:name="RANGE!H5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6" w:name="RANGE!D5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7" w:name="RANGE!E5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8" w:name="RANGE!F5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9" w:name="RANGE!G5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2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0" w:name="RANGE!H5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1" w:name="RANGE!D6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2" w:name="RANGE!E6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3" w:name="RANGE!F6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4" w:name="RANGE!G6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5" w:name="RANGE!H6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6" w:name="RANGE!D6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7" w:name="RANGE!E6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8" w:name="RANGE!F6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9" w:name="RANGE!G6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3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0" w:name="RANGE!H6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1" w:name="RANGE!D6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2" w:name="RANGE!E6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3" w:name="RANGE!F6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4" w:name="RANGE!G6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5" w:name="RANGE!H6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6" w:name="RANGE!D6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7" w:name="RANGE!E6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8" w:name="RANGE!F6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9" w:name="RANGE!G6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4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0" w:name="RANGE!H6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1" w:name="RANGE!D66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2" w:name="RANGE!E66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3" w:name="RANGE!F66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4" w:name="RANGE!G66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5" w:name="RANGE!H66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6" w:name="RANGE!D6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7" w:name="RANGE!E6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8" w:name="RANGE!F6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9" w:name="RANGE!G6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5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0" w:name="RANGE!H6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1" w:name="RANGE!D7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2" w:name="RANGE!E7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2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3" w:name="RANGE!F7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4" w:name="RANGE!G7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4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5" w:name="RANGE!H7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6" w:name="RANGE!J7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6"/>
          </w:p>
        </w:tc>
      </w:tr>
      <w:tr w:rsidR="00C20656" w:rsidRPr="00C20656" w:rsidTr="00C2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Форма 0503737 с.3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 исполнено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стро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анали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банковские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кассу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некассовыми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lastRenderedPageBreak/>
              <w:t>Безвозмездные перечисления бюджетам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7" w:name="RANGE!B76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230</w:t>
            </w:r>
            <w:bookmarkEnd w:id="67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8" w:name="RANGE!D7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69" w:name="RANGE!E7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6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0" w:name="RANGE!F7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1" w:name="RANGE!G7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2" w:name="RANGE!H7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3" w:name="RANGE!D7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4" w:name="RANGE!E7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5" w:name="RANGE!F7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6" w:name="RANGE!G7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7" w:name="RANGE!H7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8" w:name="RANGE!D8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9" w:name="RANGE!E8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7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0" w:name="RANGE!F8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1" w:name="RANGE!G8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2" w:name="RANGE!H8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3" w:name="RANGE!D8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4" w:name="RANGE!E8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5" w:name="RANGE!F8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6" w:name="RANGE!G8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7" w:name="RANGE!H8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8" w:name="RANGE!D8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89" w:name="RANGE!E8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0" w:name="RANGE!F8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1" w:name="RANGE!G8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2" w:name="RANGE!H8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3" w:name="RANGE!D8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4" w:name="RANGE!E8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5" w:name="RANGE!F8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6" w:name="RANGE!G8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7" w:name="RANGE!H8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8" w:name="RANGE!D8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99" w:name="RANGE!E8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9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0" w:name="RANGE!F8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1" w:name="RANGE!G8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2" w:name="RANGE!H8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непроизведенных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3" w:name="RANGE!D8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4" w:name="RANGE!E8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5" w:name="RANGE!F8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6" w:name="RANGE!G8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7" w:name="RANGE!H8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0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8" w:name="RANGE!D9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149 189,25</w:t>
            </w:r>
            <w:bookmarkEnd w:id="10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09" w:name="RANGE!E9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149 189,25</w:t>
            </w:r>
            <w:bookmarkEnd w:id="10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0" w:name="RANGE!F9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1" w:name="RANGE!G9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2" w:name="RANGE!H9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Расходы по приобретению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3" w:name="RANGE!D9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4" w:name="RANGE!E9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5" w:name="RANGE!F9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6" w:name="RANGE!G9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7" w:name="RANGE!H9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акций и иных форм участия в капитале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8" w:name="RANGE!D9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19" w:name="RANGE!E9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1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0" w:name="RANGE!F9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1" w:name="RANGE!G9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2" w:name="RANGE!H9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иных финансовых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3" w:name="RANGE!D9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4" w:name="RANGE!E9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5" w:name="RANGE!F9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6" w:name="RANGE!G9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27" w:name="RANGE!H9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2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7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proofErr w:type="gramStart"/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Возвраты расходов и выплат обеспечений прошлых лет (стр. 300 (гр. 5 - 9) = стр. 900 (гр. 4 - 8)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1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Результат исполнения (дефицит / </w:t>
            </w:r>
            <w:proofErr w:type="spellStart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28" w:name="RANGE!J98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  <w:bookmarkEnd w:id="128"/>
          </w:p>
        </w:tc>
      </w:tr>
      <w:tr w:rsidR="00C20656" w:rsidRPr="00C20656" w:rsidTr="00C2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</w:rPr>
              <w:t>3. Источники финансирования дефицита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Форма 0503737 с.4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 исполнено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стро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анали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банковские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кассу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некассовыми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средств - всего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(стр.520+стр.620+стр.700+стр.730+стр.820+стр.830)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29" w:name="RANGE!B105"/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</w:t>
            </w:r>
            <w:bookmarkEnd w:id="129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lastRenderedPageBreak/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курсовая разница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0" w:name="RANGE!E10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1" w:name="RANGE!F10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2" w:name="RANGE!G10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3" w:name="RANGE!H10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3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поступления от погашения займов (ссуд)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4" w:name="RANGE!E11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5" w:name="RANGE!F11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6" w:name="RANGE!G11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7" w:name="RANGE!H11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выплаты по предоставлению займов (ссуд)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8" w:name="RANGE!E11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39" w:name="RANGE!F11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3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0" w:name="RANGE!G11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1" w:name="RANGE!H11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поступления от заимствований от резидентов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2" w:name="RANGE!E11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3" w:name="RANGE!F11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4" w:name="RANGE!G11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5" w:name="RANGE!H112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поступления от заимствований от нерезидентов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6" w:name="RANGE!E11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7" w:name="RANGE!F11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8" w:name="RANGE!G11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49" w:name="RANGE!H11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4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курсовая разница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поступления от заимствований от резидентов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0" w:name="RANGE!E11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1" w:name="RANGE!F11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2" w:name="RANGE!G11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3" w:name="RANGE!H11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поступления от заимствований от нерезидентов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4" w:name="RANGE!E11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5" w:name="RANGE!F11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6" w:name="RANGE!G11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7" w:name="RANGE!H11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8" w:name="RANGE!D119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5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59" w:name="RANGE!E12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- 149 189,65</w:t>
            </w:r>
            <w:bookmarkEnd w:id="15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0" w:name="RANGE!F12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1" w:name="RANGE!G120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- 149 189,65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2" w:name="RANGE!E12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149 189,65</w:t>
            </w:r>
            <w:bookmarkEnd w:id="16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3" w:name="RANGE!F12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4" w:name="RANGE!G12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149 189,65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C20656" w:rsidRPr="00C20656" w:rsidTr="00C2065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5" w:name="RANGE!E12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6" w:name="RANGE!F12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7" w:name="RANGE!G12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8" w:name="RANGE!E12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69" w:name="RANGE!F12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6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0" w:name="RANGE!G12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1" w:name="RANGE!H125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2" w:name="RANGE!J125"/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bookmarkEnd w:id="172"/>
            <w:proofErr w:type="spellEnd"/>
          </w:p>
        </w:tc>
      </w:tr>
      <w:tr w:rsidR="00C20656" w:rsidRPr="00C20656" w:rsidTr="00C2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Форма 0503737 с.5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 исполнено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стро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анали</w:t>
            </w:r>
            <w:proofErr w:type="spellEnd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банковские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через кассу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некассовыми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плановых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назначений</w:t>
            </w:r>
          </w:p>
        </w:tc>
      </w:tr>
      <w:tr w:rsidR="00C20656" w:rsidRPr="00C20656" w:rsidTr="00C2065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1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C20656" w:rsidRPr="00C20656" w:rsidTr="00C2065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3" w:name="RANGE!B131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  <w:bookmarkEnd w:id="17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4" w:name="RANGE!E13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5" w:name="RANGE!F133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6" w:name="RANGE!E13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7" w:name="RANGE!F134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C20656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20656" w:rsidRPr="00C20656" w:rsidTr="00C206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8" w:name="RANGE!E13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79" w:name="RANGE!F13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7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0" w:name="RANGE!G13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1" w:name="RANGE!H137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</w:tr>
      <w:tr w:rsidR="00C20656" w:rsidRPr="00C20656" w:rsidTr="00C2065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2" w:name="RANGE!E13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3" w:name="RANGE!F13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4" w:name="RANGE!G13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5" w:name="RANGE!H13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656" w:rsidRPr="00C20656" w:rsidRDefault="00C20656" w:rsidP="00C206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86" w:name="RANGE!J138"/>
            <w:r w:rsidRPr="00C20656">
              <w:rPr>
                <w:rFonts w:ascii="Arial CYR" w:eastAsia="Times New Roman" w:hAnsi="Arial CYR" w:cs="Arial CYR"/>
                <w:sz w:val="16"/>
                <w:szCs w:val="16"/>
              </w:rPr>
              <w:t xml:space="preserve"> -</w:t>
            </w:r>
            <w:bookmarkEnd w:id="186"/>
          </w:p>
        </w:tc>
      </w:tr>
    </w:tbl>
    <w:p w:rsidR="00C20656" w:rsidRDefault="00C2065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43815</wp:posOffset>
            </wp:positionV>
            <wp:extent cx="9654540" cy="3189605"/>
            <wp:effectExtent l="19050" t="0" r="3810" b="0"/>
            <wp:wrapSquare wrapText="bothSides"/>
            <wp:docPr id="3" name="Рисунок 3" descr="C:\Users\школа\Desktop\скан отчёт о финансах\555\3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скан отчёт о финансах\555\3200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4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656" w:rsidSect="00C206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0656"/>
    <w:rsid w:val="00126105"/>
    <w:rsid w:val="001F4712"/>
    <w:rsid w:val="00943885"/>
    <w:rsid w:val="00B823E0"/>
    <w:rsid w:val="00C2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656"/>
    <w:rPr>
      <w:color w:val="800080"/>
      <w:u w:val="single"/>
    </w:rPr>
  </w:style>
  <w:style w:type="paragraph" w:customStyle="1" w:styleId="xl63">
    <w:name w:val="xl63"/>
    <w:basedOn w:val="a"/>
    <w:rsid w:val="00C20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C20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C206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206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C20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C20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C20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206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20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206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20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206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C20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20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20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20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C20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C206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206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C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20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20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C20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C206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C206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C20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C2065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C2065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20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C206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20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206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C206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20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C20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C20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C20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20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20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C20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C20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1">
    <w:name w:val="xl111"/>
    <w:basedOn w:val="a"/>
    <w:rsid w:val="00C20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206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C206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C206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C206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6">
    <w:name w:val="xl116"/>
    <w:basedOn w:val="a"/>
    <w:rsid w:val="00C20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C20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9">
    <w:name w:val="xl119"/>
    <w:basedOn w:val="a"/>
    <w:rsid w:val="00C206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C2065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C206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C206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C20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C206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206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2065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C206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C206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C206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C206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C206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C206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C2065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C206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C206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C20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C206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C20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C20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C206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C20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C206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206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C206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C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C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C2065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C2065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C20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C206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C206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C206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206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20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C206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C206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C206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C206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C20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C20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C206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206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9">
    <w:name w:val="xl169"/>
    <w:basedOn w:val="a"/>
    <w:rsid w:val="00C206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20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C206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C20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C20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C206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C20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2065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C206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C206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rsid w:val="00C206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C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C206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C206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206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C206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C206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C206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C206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"/>
    <w:rsid w:val="00C20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C206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C20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C206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C206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2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2016-02-26T09:12:00Z</dcterms:created>
  <dcterms:modified xsi:type="dcterms:W3CDTF">2016-02-26T09:21:00Z</dcterms:modified>
</cp:coreProperties>
</file>